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left="108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附件10</w:t>
      </w:r>
    </w:p>
    <w:p>
      <w:pPr>
        <w:widowControl/>
        <w:ind w:left="108"/>
        <w:jc w:val="center"/>
        <w:rPr>
          <w:rFonts w:hint="eastAsia" w:ascii="黑体" w:hAnsi="宋体" w:eastAsia="黑体" w:cs="宋体"/>
          <w:b/>
          <w:bCs/>
          <w:kern w:val="0"/>
          <w:sz w:val="40"/>
          <w:szCs w:val="40"/>
        </w:rPr>
      </w:pPr>
      <w:r>
        <w:rPr>
          <w:rFonts w:hint="eastAsia" w:ascii="黑体" w:hAnsi="宋体" w:eastAsia="黑体" w:cs="宋体"/>
          <w:b/>
          <w:bCs/>
          <w:kern w:val="0"/>
          <w:sz w:val="40"/>
          <w:szCs w:val="40"/>
        </w:rPr>
        <w:t>宁夏教师资格认定材料准备须知</w:t>
      </w:r>
    </w:p>
    <w:p>
      <w:pPr>
        <w:spacing w:line="560" w:lineRule="exact"/>
        <w:rPr>
          <w:rFonts w:hint="eastAsia" w:ascii="仿宋" w:hAnsi="仿宋" w:eastAsia="仿宋"/>
          <w:b/>
          <w:sz w:val="32"/>
          <w:szCs w:val="40"/>
        </w:rPr>
      </w:pPr>
      <w:r>
        <w:rPr>
          <w:rFonts w:hint="eastAsia" w:ascii="仿宋" w:hAnsi="仿宋" w:eastAsia="仿宋"/>
          <w:b/>
          <w:sz w:val="32"/>
          <w:szCs w:val="40"/>
        </w:rPr>
        <w:t>一、基本材料准备说明</w:t>
      </w:r>
    </w:p>
    <w:p>
      <w:pPr>
        <w:spacing w:line="560" w:lineRule="exact"/>
        <w:rPr>
          <w:rFonts w:hint="eastAsia" w:ascii="仿宋" w:hAnsi="仿宋" w:eastAsia="仿宋"/>
          <w:b/>
          <w:sz w:val="32"/>
          <w:szCs w:val="40"/>
        </w:rPr>
      </w:pPr>
      <w:r>
        <w:rPr>
          <w:rFonts w:hint="eastAsia" w:ascii="仿宋" w:hAnsi="仿宋" w:eastAsia="仿宋"/>
          <w:b/>
          <w:sz w:val="32"/>
          <w:szCs w:val="40"/>
        </w:rPr>
        <w:t>（一）身份证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t>本人申请：查验身份证原件，提交复印件一份（正反面复印到一张A4纸上）</w:t>
      </w:r>
    </w:p>
    <w:p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drawing>
          <wp:inline distT="0" distB="0" distL="114300" distR="114300">
            <wp:extent cx="2409190" cy="2595880"/>
            <wp:effectExtent l="0" t="0" r="10160" b="1397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9190" cy="2595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560" w:lineRule="exact"/>
        <w:rPr>
          <w:rFonts w:hint="eastAsia" w:ascii="仿宋" w:hAnsi="仿宋" w:eastAsia="仿宋"/>
          <w:b/>
          <w:sz w:val="32"/>
          <w:szCs w:val="40"/>
        </w:rPr>
      </w:pPr>
      <w:r>
        <w:rPr>
          <w:rFonts w:hint="eastAsia" w:ascii="仿宋" w:hAnsi="仿宋" w:eastAsia="仿宋"/>
          <w:b/>
          <w:sz w:val="32"/>
          <w:szCs w:val="40"/>
        </w:rPr>
        <w:t>（二）教师资格认定申请表》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t>1. 《教师资格认定申请表》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t>A3纸正反打印一式两份，不强求用彩印。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drawing>
          <wp:inline distT="0" distB="0" distL="114300" distR="114300">
            <wp:extent cx="4428490" cy="2704465"/>
            <wp:effectExtent l="0" t="0" r="10160" b="635"/>
            <wp:docPr id="1" name="图片 2" descr="师范类4 001_副本_副本－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师范类4 001_副本_副本－副本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28490" cy="2704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drawing>
          <wp:inline distT="0" distB="0" distL="114300" distR="114300">
            <wp:extent cx="5554345" cy="3745865"/>
            <wp:effectExtent l="0" t="0" r="8255" b="6985"/>
            <wp:docPr id="8" name="图片 3" descr="师范类4 002_副本_副本－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师范类4 002_副本_副本－副本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4345" cy="3745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t>申请表下载和打印注意事项：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t>如下打印格式不合格，需要重新下载pdf文档并打印。</w:t>
      </w:r>
    </w:p>
    <w:p>
      <w:pPr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drawing>
          <wp:inline distT="0" distB="0" distL="114300" distR="114300">
            <wp:extent cx="5437505" cy="3439795"/>
            <wp:effectExtent l="0" t="0" r="10795" b="825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7505" cy="343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rPr>
          <w:rFonts w:hint="eastAsia" w:ascii="仿宋" w:hAnsi="仿宋" w:eastAsia="仿宋"/>
          <w:sz w:val="32"/>
          <w:szCs w:val="40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t>打印完成后，将《教师资格认定申请表》折叠成A4大小，装进要提交的资料袋中。</w:t>
      </w:r>
    </w:p>
    <w:p>
      <w:pPr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drawing>
          <wp:inline distT="0" distB="0" distL="114300" distR="114300">
            <wp:extent cx="2757805" cy="3825875"/>
            <wp:effectExtent l="0" t="0" r="4445" b="3175"/>
            <wp:docPr id="3" name="图片 5" descr="师范类1 001_副本-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师范类1 001_副本-副本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7805" cy="3825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t>（三）《申请人思想品德鉴定表》</w:t>
      </w:r>
    </w:p>
    <w:p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drawing>
          <wp:inline distT="0" distB="0" distL="114300" distR="114300">
            <wp:extent cx="4173220" cy="2956560"/>
            <wp:effectExtent l="0" t="0" r="17780" b="15240"/>
            <wp:docPr id="10" name="图片 6" descr="图片4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图片4_副本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73220" cy="2956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rPr>
          <w:rFonts w:hint="eastAsia" w:ascii="仿宋" w:hAnsi="仿宋" w:eastAsia="仿宋"/>
          <w:b/>
          <w:sz w:val="32"/>
          <w:szCs w:val="40"/>
        </w:rPr>
      </w:pPr>
      <w:r>
        <w:rPr>
          <w:rFonts w:hint="eastAsia" w:ascii="仿宋" w:hAnsi="仿宋" w:eastAsia="仿宋"/>
          <w:b/>
          <w:sz w:val="32"/>
          <w:szCs w:val="40"/>
        </w:rPr>
        <w:t>（四）学历证书</w:t>
      </w:r>
    </w:p>
    <w:p>
      <w:pPr>
        <w:spacing w:line="56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  <w:sz w:val="32"/>
          <w:szCs w:val="40"/>
        </w:rPr>
        <w:t>1. 毕业证书：查验原件，提交复印件一份</w:t>
      </w:r>
    </w:p>
    <w:p>
      <w:pPr>
        <w:rPr>
          <w:rFonts w:ascii="仿宋" w:hAnsi="仿宋" w:eastAsia="仿宋"/>
        </w:rPr>
      </w:pPr>
      <w:r>
        <w:rPr>
          <w:rFonts w:ascii="仿宋" w:hAnsi="仿宋" w:eastAsia="仿宋"/>
        </w:rPr>
        <w:drawing>
          <wp:inline distT="0" distB="0" distL="114300" distR="114300">
            <wp:extent cx="2487295" cy="1687195"/>
            <wp:effectExtent l="0" t="0" r="8255" b="8255"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87295" cy="1687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hint="eastAsia" w:ascii="仿宋" w:hAnsi="仿宋" w:eastAsia="仿宋"/>
        </w:rPr>
      </w:pPr>
      <w:r>
        <w:rPr>
          <w:rFonts w:hint="eastAsia" w:ascii="仿宋" w:hAnsi="仿宋" w:eastAsia="仿宋"/>
          <w:sz w:val="32"/>
          <w:szCs w:val="40"/>
        </w:rPr>
        <w:t>2.《中国高等教育学历认证报告》：由全国高等学校学生信息咨询与就业指导中心认证处出具，查验原件，提交复印件一份</w:t>
      </w:r>
    </w:p>
    <w:p>
      <w:pPr>
        <w:rPr>
          <w:rFonts w:hint="eastAsia" w:ascii="仿宋" w:hAnsi="仿宋" w:eastAsia="仿宋"/>
        </w:rPr>
      </w:pPr>
      <w:r>
        <w:rPr>
          <w:rFonts w:ascii="仿宋" w:hAnsi="仿宋" w:eastAsia="仿宋"/>
        </w:rPr>
        <w:fldChar w:fldCharType="begin"/>
      </w:r>
      <w:r>
        <w:rPr>
          <w:rFonts w:ascii="仿宋" w:hAnsi="仿宋" w:eastAsia="仿宋"/>
        </w:rPr>
        <w:instrText xml:space="preserve"> INCLUDEPICTURE "https://ss1.baidu.com/6ONXsjip0QIZ8tyhnq/it/u=294998257,127350511&amp;fm=58&amp;bpow=813&amp;bpoh=1118&amp;u_exp_0=108019153,4105550674&amp;fm_exp_0=86" \* MERGEFORMATINET </w:instrText>
      </w:r>
      <w:r>
        <w:rPr>
          <w:rFonts w:ascii="仿宋" w:hAnsi="仿宋" w:eastAsia="仿宋"/>
        </w:rPr>
        <w:fldChar w:fldCharType="separate"/>
      </w:r>
      <w:r>
        <w:rPr>
          <w:rFonts w:ascii="仿宋" w:hAnsi="仿宋" w:eastAsia="仿宋"/>
        </w:rPr>
        <w:drawing>
          <wp:inline distT="0" distB="0" distL="114300" distR="114300">
            <wp:extent cx="1848485" cy="1848485"/>
            <wp:effectExtent l="0" t="0" r="18415" b="18415"/>
            <wp:docPr id="12" name="图片 8" descr="u=294998257,127350511&amp;fm=58&amp;bpow=813&amp;bpoh=1118&amp;u_exp_0=108019153,4105550674&amp;fm_exp_0=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 descr="u=294998257,127350511&amp;fm=58&amp;bpow=813&amp;bpoh=1118&amp;u_exp_0=108019153,4105550674&amp;fm_exp_0=8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8485" cy="1848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</w:rPr>
        <w:fldChar w:fldCharType="end"/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t>3.《国（境）外学历学位认证书》：由教育部留学生服务中心出具，查验原件，提交复印件一份</w:t>
      </w:r>
    </w:p>
    <w:p>
      <w:pPr>
        <w:spacing w:line="560" w:lineRule="exact"/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  <w:r>
        <w:rPr>
          <w:rFonts w:ascii="仿宋" w:hAnsi="仿宋" w:eastAsia="仿宋"/>
        </w:rPr>
        <w:fldChar w:fldCharType="begin"/>
      </w:r>
      <w:r>
        <w:rPr>
          <w:rFonts w:ascii="仿宋" w:hAnsi="仿宋" w:eastAsia="仿宋"/>
        </w:rPr>
        <w:instrText xml:space="preserve"> INCLUDEPICTURE "https://ss1.baidu.com/6ONXsjip0QIZ8tyhnq/it/u=674679958,3006759320&amp;fm=58&amp;bpow=1275&amp;bpoh=2100" \* MERGEFORMATINET </w:instrText>
      </w:r>
      <w:r>
        <w:rPr>
          <w:rFonts w:ascii="仿宋" w:hAnsi="仿宋" w:eastAsia="仿宋"/>
        </w:rPr>
        <w:fldChar w:fldCharType="separate"/>
      </w:r>
      <w:r>
        <w:rPr>
          <w:rFonts w:ascii="仿宋" w:hAnsi="仿宋" w:eastAsia="仿宋"/>
        </w:rPr>
        <w:drawing>
          <wp:inline distT="0" distB="0" distL="114300" distR="114300">
            <wp:extent cx="1859915" cy="2156460"/>
            <wp:effectExtent l="0" t="0" r="6985" b="15240"/>
            <wp:docPr id="13" name="图片 9" descr="u=674679958,3006759320&amp;fm=58&amp;bpow=1275&amp;bpoh=2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 descr="u=674679958,3006759320&amp;fm=58&amp;bpow=1275&amp;bpoh=210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</w:rPr>
        <w:fldChar w:fldCharType="end"/>
      </w:r>
      <w:r>
        <w:rPr>
          <w:rFonts w:hint="eastAsia" w:ascii="仿宋" w:hAnsi="仿宋" w:eastAsia="仿宋"/>
        </w:rPr>
        <w:t xml:space="preserve">    </w:t>
      </w:r>
      <w:r>
        <w:rPr>
          <w:rFonts w:hint="eastAsia" w:ascii="仿宋" w:hAnsi="仿宋" w:eastAsia="仿宋"/>
        </w:rPr>
        <w:drawing>
          <wp:inline distT="0" distB="0" distL="114300" distR="114300">
            <wp:extent cx="1540510" cy="2132965"/>
            <wp:effectExtent l="0" t="0" r="2540" b="635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2132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t>教育部留学服务中心港澳台地区学历学位认证系统网址：</w:t>
      </w:r>
      <w:r>
        <w:rPr>
          <w:rFonts w:hint="eastAsia" w:ascii="仿宋" w:hAnsi="仿宋" w:eastAsia="仿宋"/>
          <w:sz w:val="32"/>
          <w:szCs w:val="40"/>
        </w:rPr>
        <w:fldChar w:fldCharType="begin"/>
      </w:r>
      <w:r>
        <w:rPr>
          <w:rFonts w:hint="eastAsia" w:ascii="仿宋" w:hAnsi="仿宋" w:eastAsia="仿宋"/>
          <w:sz w:val="32"/>
          <w:szCs w:val="40"/>
        </w:rPr>
        <w:instrText xml:space="preserve"> HYPERLINK "http://renzheng-gat-search.cscse.edu.cn" </w:instrText>
      </w:r>
      <w:r>
        <w:rPr>
          <w:rFonts w:hint="eastAsia" w:ascii="仿宋" w:hAnsi="仿宋" w:eastAsia="仿宋"/>
          <w:sz w:val="32"/>
          <w:szCs w:val="40"/>
        </w:rPr>
        <w:fldChar w:fldCharType="separate"/>
      </w:r>
      <w:r>
        <w:rPr>
          <w:rFonts w:hint="eastAsia" w:ascii="仿宋" w:hAnsi="仿宋" w:eastAsia="仿宋"/>
          <w:sz w:val="32"/>
          <w:szCs w:val="40"/>
        </w:rPr>
        <w:t>http://renzheng-gat-search.cscse.edu.cn</w:t>
      </w:r>
      <w:r>
        <w:rPr>
          <w:rFonts w:hint="eastAsia" w:ascii="仿宋" w:hAnsi="仿宋" w:eastAsia="仿宋"/>
          <w:sz w:val="32"/>
          <w:szCs w:val="40"/>
        </w:rPr>
        <w:fldChar w:fldCharType="end"/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t>教育部留学服务中心国外学历学位认证系统网址：</w:t>
      </w:r>
      <w:r>
        <w:rPr>
          <w:rFonts w:hint="eastAsia" w:ascii="仿宋" w:hAnsi="仿宋" w:eastAsia="仿宋"/>
          <w:sz w:val="32"/>
          <w:szCs w:val="40"/>
        </w:rPr>
        <w:fldChar w:fldCharType="begin"/>
      </w:r>
      <w:r>
        <w:rPr>
          <w:rFonts w:hint="eastAsia" w:ascii="仿宋" w:hAnsi="仿宋" w:eastAsia="仿宋"/>
          <w:sz w:val="32"/>
          <w:szCs w:val="40"/>
        </w:rPr>
        <w:instrText xml:space="preserve"> HYPERLINK "http://renzheng-search.cscse.edu.cn" </w:instrText>
      </w:r>
      <w:r>
        <w:rPr>
          <w:rFonts w:hint="eastAsia" w:ascii="仿宋" w:hAnsi="仿宋" w:eastAsia="仿宋"/>
          <w:sz w:val="32"/>
          <w:szCs w:val="40"/>
        </w:rPr>
        <w:fldChar w:fldCharType="separate"/>
      </w:r>
      <w:r>
        <w:rPr>
          <w:rFonts w:hint="eastAsia" w:ascii="仿宋" w:hAnsi="仿宋" w:eastAsia="仿宋"/>
          <w:sz w:val="32"/>
          <w:szCs w:val="40"/>
        </w:rPr>
        <w:t>http://renzheng-search.cscse.edu.cn</w:t>
      </w:r>
      <w:r>
        <w:rPr>
          <w:rFonts w:hint="eastAsia" w:ascii="仿宋" w:hAnsi="仿宋" w:eastAsia="仿宋"/>
          <w:sz w:val="32"/>
          <w:szCs w:val="40"/>
        </w:rPr>
        <w:fldChar w:fldCharType="end"/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t>4.《教育部学历证书电子注册备案表》：有国家计划招生的民办高校和独立学院的毕业生，需登录教育部学信网（</w:t>
      </w:r>
      <w:r>
        <w:rPr>
          <w:rFonts w:hint="eastAsia" w:ascii="仿宋" w:hAnsi="仿宋" w:eastAsia="仿宋"/>
          <w:sz w:val="32"/>
          <w:szCs w:val="40"/>
        </w:rPr>
        <w:fldChar w:fldCharType="begin"/>
      </w:r>
      <w:r>
        <w:rPr>
          <w:rFonts w:hint="eastAsia" w:ascii="仿宋" w:hAnsi="仿宋" w:eastAsia="仿宋"/>
          <w:sz w:val="32"/>
          <w:szCs w:val="40"/>
        </w:rPr>
        <w:instrText xml:space="preserve"> HYPERLINK "http://www.chsi.cn/" </w:instrText>
      </w:r>
      <w:r>
        <w:rPr>
          <w:rFonts w:hint="eastAsia" w:ascii="仿宋" w:hAnsi="仿宋" w:eastAsia="仿宋"/>
          <w:sz w:val="32"/>
          <w:szCs w:val="40"/>
        </w:rPr>
        <w:fldChar w:fldCharType="separate"/>
      </w:r>
      <w:r>
        <w:rPr>
          <w:rFonts w:hint="eastAsia" w:ascii="仿宋" w:hAnsi="仿宋" w:eastAsia="仿宋"/>
          <w:sz w:val="32"/>
          <w:szCs w:val="40"/>
        </w:rPr>
        <w:t>http://www.chsi.cn/</w:t>
      </w:r>
      <w:r>
        <w:rPr>
          <w:rFonts w:hint="eastAsia" w:ascii="仿宋" w:hAnsi="仿宋" w:eastAsia="仿宋"/>
          <w:sz w:val="32"/>
          <w:szCs w:val="40"/>
        </w:rPr>
        <w:fldChar w:fldCharType="end"/>
      </w:r>
      <w:r>
        <w:rPr>
          <w:rFonts w:hint="eastAsia" w:ascii="仿宋" w:hAnsi="仿宋" w:eastAsia="仿宋"/>
          <w:sz w:val="32"/>
          <w:szCs w:val="40"/>
        </w:rPr>
        <w:t>）下载、打印。</w:t>
      </w:r>
    </w:p>
    <w:p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drawing>
          <wp:inline distT="0" distB="0" distL="114300" distR="114300">
            <wp:extent cx="2255520" cy="2694305"/>
            <wp:effectExtent l="0" t="0" r="11430" b="10795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2694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</w:rPr>
      </w:pP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t>（五）《中小学教师资格考试合格证明》：登录中国教育考试网下载、打印</w:t>
      </w:r>
    </w:p>
    <w:p>
      <w:pPr>
        <w:spacing w:line="560" w:lineRule="exact"/>
        <w:ind w:firstLine="480" w:firstLineChars="200"/>
        <w:jc w:val="left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</w:t>
      </w:r>
      <w:r>
        <w:rPr>
          <w:rFonts w:hint="eastAsia" w:ascii="仿宋" w:hAnsi="仿宋" w:eastAsia="仿宋"/>
          <w:sz w:val="24"/>
        </w:rPr>
        <w:fldChar w:fldCharType="begin"/>
      </w:r>
      <w:r>
        <w:rPr>
          <w:rFonts w:hint="eastAsia" w:ascii="仿宋" w:hAnsi="仿宋" w:eastAsia="仿宋"/>
          <w:sz w:val="24"/>
        </w:rPr>
        <w:instrText xml:space="preserve"> HYPERLINK "http://ntce.neea.edu.cn/html1/folder/1508/211-1.htm?sid=660" </w:instrText>
      </w:r>
      <w:r>
        <w:rPr>
          <w:rFonts w:hint="eastAsia" w:ascii="仿宋" w:hAnsi="仿宋" w:eastAsia="仿宋"/>
          <w:sz w:val="24"/>
        </w:rPr>
        <w:fldChar w:fldCharType="separate"/>
      </w:r>
      <w:r>
        <w:rPr>
          <w:rFonts w:hint="eastAsia" w:ascii="仿宋" w:hAnsi="仿宋" w:eastAsia="仿宋"/>
          <w:sz w:val="24"/>
        </w:rPr>
        <w:t>http://ntce.neea.edu.cn/html1/folder/1508/211-1.htm?sid=660</w:t>
      </w:r>
      <w:r>
        <w:rPr>
          <w:rFonts w:hint="eastAsia" w:ascii="仿宋" w:hAnsi="仿宋" w:eastAsia="仿宋"/>
          <w:sz w:val="24"/>
        </w:rPr>
        <w:fldChar w:fldCharType="end"/>
      </w:r>
      <w:r>
        <w:rPr>
          <w:rFonts w:hint="eastAsia" w:ascii="仿宋" w:hAnsi="仿宋" w:eastAsia="仿宋"/>
          <w:sz w:val="24"/>
        </w:rPr>
        <w:t>）</w:t>
      </w:r>
    </w:p>
    <w:p>
      <w:pPr>
        <w:rPr>
          <w:rFonts w:hint="eastAsia" w:ascii="仿宋" w:hAnsi="仿宋" w:eastAsia="仿宋"/>
        </w:rPr>
      </w:pPr>
    </w:p>
    <w:p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drawing>
          <wp:inline distT="0" distB="0" distL="114300" distR="114300">
            <wp:extent cx="4734560" cy="1876425"/>
            <wp:effectExtent l="0" t="0" r="8890" b="9525"/>
            <wp:docPr id="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3456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t>（六）《普通话水平测试等级证书》：查验原件，提交复印件一份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/>
        </w:rPr>
      </w:pPr>
      <w:r>
        <w:rPr>
          <w:rFonts w:hint="eastAsia" w:ascii="仿宋" w:hAnsi="仿宋" w:eastAsia="仿宋"/>
          <w:sz w:val="32"/>
          <w:szCs w:val="40"/>
        </w:rPr>
        <w:t>（七）《教师资格认定体检表》：查验并提交原件。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t>（八）户籍证明：查验原件，提交复印件一份（正反面复印到一张A4纸上）</w:t>
      </w:r>
    </w:p>
    <w:p>
      <w:pPr>
        <w:rPr>
          <w:rFonts w:hint="eastAsia" w:ascii="仿宋" w:hAnsi="仿宋" w:eastAsia="仿宋"/>
          <w:color w:val="FF0000"/>
        </w:rPr>
      </w:pPr>
      <w:r>
        <w:rPr>
          <w:rFonts w:hint="eastAsia" w:ascii="仿宋" w:hAnsi="仿宋" w:eastAsia="仿宋"/>
          <w:color w:val="FF0000"/>
        </w:rPr>
        <w:drawing>
          <wp:inline distT="0" distB="0" distL="114300" distR="114300">
            <wp:extent cx="2200275" cy="3176905"/>
            <wp:effectExtent l="0" t="0" r="9525" b="4445"/>
            <wp:docPr id="9" name="图片 13" descr="图片5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3" descr="图片5_副本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3176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color w:val="FF0000"/>
        </w:rPr>
        <w:drawing>
          <wp:inline distT="0" distB="0" distL="114300" distR="114300">
            <wp:extent cx="2072005" cy="3152775"/>
            <wp:effectExtent l="0" t="0" r="4445" b="9525"/>
            <wp:docPr id="5" name="图片 14" descr="3917-141209193T493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 descr="3917-141209193T4932_副本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7200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t>(九）照片</w:t>
      </w:r>
    </w:p>
    <w:p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drawing>
          <wp:inline distT="0" distB="0" distL="114300" distR="114300">
            <wp:extent cx="4390390" cy="2643505"/>
            <wp:effectExtent l="0" t="0" r="10160" b="4445"/>
            <wp:docPr id="1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90390" cy="2643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422" w:firstLineChars="200"/>
        <w:rPr>
          <w:rFonts w:hint="eastAsia" w:ascii="仿宋" w:hAnsi="仿宋" w:eastAsia="仿宋"/>
          <w:b/>
        </w:rPr>
      </w:pPr>
    </w:p>
    <w:p>
      <w:pPr>
        <w:spacing w:line="560" w:lineRule="exact"/>
        <w:rPr>
          <w:rFonts w:hint="eastAsia" w:ascii="仿宋" w:hAnsi="仿宋" w:eastAsia="仿宋"/>
          <w:b/>
          <w:sz w:val="32"/>
          <w:szCs w:val="40"/>
        </w:rPr>
      </w:pPr>
      <w:r>
        <w:rPr>
          <w:rFonts w:hint="eastAsia" w:ascii="仿宋" w:hAnsi="仿宋" w:eastAsia="仿宋"/>
          <w:b/>
          <w:sz w:val="32"/>
          <w:szCs w:val="40"/>
        </w:rPr>
        <w:t>二、应届毕业生和在读研究生申请认定人员的补充说明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t>（一）出具在校期间全部成绩单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t>（二）根据本人实际情况，出具附与自己情况相一致的证明：附件三：《学历证明（非师范生）》、附件四：《学历证明（师范生）》、附件五：《在读研究生证明》）并由教务处、学生处或学生就业指导中心加盖公章。</w:t>
      </w:r>
    </w:p>
    <w:p>
      <w:pPr>
        <w:widowControl/>
        <w:tabs>
          <w:tab w:val="left" w:pos="5462"/>
          <w:tab w:val="left" w:pos="7475"/>
        </w:tabs>
        <w:jc w:val="left"/>
        <w:rPr>
          <w:rFonts w:hint="eastAsia"/>
        </w:rPr>
      </w:pPr>
    </w:p>
    <w:p/>
    <w:sectPr>
      <w:footerReference r:id="rId3" w:type="default"/>
      <w:pgSz w:w="11906" w:h="16838"/>
      <w:pgMar w:top="1440" w:right="1576" w:bottom="1440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36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AA3A72"/>
    <w:rsid w:val="3CAA12FE"/>
    <w:rsid w:val="5CAA3A72"/>
    <w:rsid w:val="724A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jpe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2018-03-20T03:54:00Z</dcterms:created>
  <dc:creator>白露为霜</dc:creator>
  <cp:lastModifiedBy>做个坏人</cp:lastModifiedBy>
  <dcterms:modified xsi:type="dcterms:W3CDTF">2018-09-29T08:28:12Z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